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8B4094" w:rsidRPr="00DB392A" w:rsidTr="00835C6D">
        <w:trPr>
          <w:trHeight w:val="1428"/>
        </w:trPr>
        <w:tc>
          <w:tcPr>
            <w:tcW w:w="4462" w:type="dxa"/>
          </w:tcPr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8B4094" w:rsidRPr="00B32266" w:rsidRDefault="008B4094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8B4094" w:rsidRPr="00B32266" w:rsidRDefault="008B4094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8B4094" w:rsidRPr="00B32266" w:rsidRDefault="008B4094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B4094" w:rsidRDefault="008B4094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министрлыгы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Pr="00B32266">
              <w:rPr>
                <w:sz w:val="16"/>
                <w:lang w:val="tt-RU" w:bidi="ur-PK"/>
              </w:rPr>
              <w:t xml:space="preserve">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8B4094" w:rsidRPr="00B32266" w:rsidRDefault="008B4094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>
              <w:rPr>
                <w:sz w:val="16"/>
                <w:lang w:val="tt-RU"/>
              </w:rPr>
              <w:t>КТ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8B4094" w:rsidRPr="00DB392A" w:rsidTr="00835C6D">
        <w:trPr>
          <w:trHeight w:val="154"/>
        </w:trPr>
        <w:tc>
          <w:tcPr>
            <w:tcW w:w="4462" w:type="dxa"/>
            <w:hideMark/>
          </w:tcPr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</w:p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8B4094" w:rsidRPr="00B32266" w:rsidRDefault="008B4094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8B4094" w:rsidRPr="00B32266" w:rsidRDefault="008B4094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8B4094" w:rsidRDefault="008B4094" w:rsidP="008B4094">
      <w:pPr>
        <w:pStyle w:val="a3"/>
        <w:spacing w:before="6"/>
        <w:rPr>
          <w:sz w:val="15"/>
        </w:rPr>
      </w:pPr>
    </w:p>
    <w:p w:rsidR="008B4094" w:rsidRDefault="008B4094" w:rsidP="008B4094">
      <w:pPr>
        <w:pStyle w:val="a3"/>
        <w:spacing w:before="8"/>
        <w:rPr>
          <w:sz w:val="14"/>
        </w:rPr>
      </w:pPr>
    </w:p>
    <w:p w:rsidR="008B4094" w:rsidRDefault="008B4094" w:rsidP="008B4094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8B4094" w:rsidRDefault="008B4094" w:rsidP="008B4094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8B4094" w:rsidRDefault="008B4094" w:rsidP="008B4094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9F623B" w:rsidRDefault="009F623B">
      <w:pPr>
        <w:pStyle w:val="a3"/>
        <w:rPr>
          <w:sz w:val="22"/>
        </w:rPr>
      </w:pPr>
    </w:p>
    <w:p w:rsidR="009F623B" w:rsidRDefault="009F623B">
      <w:pPr>
        <w:pStyle w:val="a3"/>
        <w:rPr>
          <w:sz w:val="22"/>
        </w:rPr>
      </w:pPr>
    </w:p>
    <w:p w:rsidR="009F623B" w:rsidRDefault="009F623B">
      <w:pPr>
        <w:pStyle w:val="a3"/>
        <w:spacing w:before="2"/>
        <w:rPr>
          <w:sz w:val="21"/>
        </w:rPr>
      </w:pPr>
    </w:p>
    <w:p w:rsidR="009F623B" w:rsidRDefault="006C30FA">
      <w:pPr>
        <w:pStyle w:val="Heading1"/>
        <w:spacing w:line="480" w:lineRule="auto"/>
        <w:ind w:left="2039" w:right="845" w:firstLine="5475"/>
      </w:pPr>
      <w:r>
        <w:t>Приложение к 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 РЕЗУЛЬТАТОВ</w:t>
      </w:r>
    </w:p>
    <w:p w:rsidR="009F623B" w:rsidRDefault="006C30FA">
      <w:pPr>
        <w:spacing w:line="269" w:lineRule="exact"/>
        <w:ind w:left="157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 w:rsidR="009F623B" w:rsidRDefault="006C30FA">
      <w:pPr>
        <w:pStyle w:val="Heading1"/>
        <w:spacing w:before="3"/>
        <w:ind w:left="158"/>
        <w:jc w:val="center"/>
      </w:pPr>
      <w:r>
        <w:t>«География»</w:t>
      </w:r>
    </w:p>
    <w:p w:rsidR="009F623B" w:rsidRDefault="009F623B">
      <w:pPr>
        <w:pStyle w:val="a3"/>
        <w:spacing w:before="11"/>
        <w:rPr>
          <w:b/>
          <w:sz w:val="23"/>
        </w:rPr>
      </w:pPr>
    </w:p>
    <w:p w:rsidR="009F623B" w:rsidRDefault="006C30FA">
      <w:pPr>
        <w:pStyle w:val="a4"/>
        <w:numPr>
          <w:ilvl w:val="0"/>
          <w:numId w:val="1"/>
        </w:numPr>
        <w:tabs>
          <w:tab w:val="left" w:pos="1013"/>
          <w:tab w:val="left" w:pos="2166"/>
          <w:tab w:val="left" w:pos="3616"/>
          <w:tab w:val="left" w:pos="5623"/>
          <w:tab w:val="left" w:pos="7404"/>
          <w:tab w:val="left" w:pos="7742"/>
          <w:tab w:val="left" w:pos="9332"/>
          <w:tab w:val="left" w:pos="10414"/>
        </w:tabs>
        <w:ind w:right="85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422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5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в России;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2.Освоение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 w:rsidR="009F623B">
        <w:trPr>
          <w:trHeight w:val="97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2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2332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наиболее крупных стран по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площади территории, стран, имеющих 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стран-лидеров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магистралей и транспортных узлов, стран-лидеров по запасам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pStyle w:val="a3"/>
        <w:spacing w:before="6"/>
        <w:rPr>
          <w:b/>
          <w:sz w:val="17"/>
        </w:rPr>
      </w:pPr>
    </w:p>
    <w:p w:rsidR="009F623B" w:rsidRDefault="009F623B">
      <w:pPr>
        <w:rPr>
          <w:sz w:val="17"/>
        </w:rPr>
        <w:sectPr w:rsidR="009F623B" w:rsidSect="008B4094">
          <w:pgSz w:w="11920" w:h="16850"/>
          <w:pgMar w:top="426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природы,</w:t>
            </w:r>
          </w:p>
          <w:p w:rsidR="009F623B" w:rsidRDefault="006C30F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хозяйства:</w:t>
            </w:r>
          </w:p>
        </w:tc>
      </w:tr>
      <w:tr w:rsidR="009F623B">
        <w:trPr>
          <w:trHeight w:val="123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субурбанизацию, ложную урбанизацию, эмиграцию,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иммиграцию, демографический взрыв и 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69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географических объектов, процессов и явлений,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числе: для определения и сравнения показателей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мирового хозяйства (объ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мы валового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странах, сравнения показателей, 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структуры экономики аграрных, индустриальных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постиндустриальных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877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85"/>
                <w:tab w:val="left" w:pos="4507"/>
                <w:tab w:val="left" w:pos="593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деятельностью и возможными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населения, между развитием науки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782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11"/>
                <w:tab w:val="left" w:pos="4342"/>
                <w:tab w:val="left" w:pos="592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рождаемости,</w:t>
            </w:r>
            <w:r>
              <w:rPr>
                <w:sz w:val="24"/>
              </w:rPr>
              <w:tab/>
              <w:t>смертности,</w:t>
            </w:r>
            <w:r>
              <w:rPr>
                <w:sz w:val="24"/>
              </w:rPr>
              <w:tab/>
              <w:t>средней</w:t>
            </w:r>
            <w:r>
              <w:rPr>
                <w:sz w:val="24"/>
              </w:rPr>
              <w:tab/>
              <w:t>ожидаемой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6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DE01AD">
      <w:pPr>
        <w:rPr>
          <w:sz w:val="2"/>
          <w:szCs w:val="2"/>
        </w:rPr>
      </w:pPr>
      <w:r w:rsidRPr="00DE01AD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9F623B" w:rsidRDefault="009F623B">
      <w:pPr>
        <w:rPr>
          <w:sz w:val="2"/>
          <w:szCs w:val="2"/>
        </w:rPr>
        <w:sectPr w:rsidR="009F623B">
          <w:footerReference w:type="default" r:id="rId8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 w:rsidR="009F623B">
        <w:trPr>
          <w:trHeight w:val="6422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946"/>
                <w:tab w:val="left" w:pos="2710"/>
                <w:tab w:val="left" w:pos="521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социально-экономические понятия: 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 республика, унитарное государство, 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взрыв,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«климатические беженцы», расселение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ресурсообеспеченность,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 транснациональные корпорации (ТНК), 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 «водородная энергетика», «зел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 энергетика»,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деглобализация,</w:t>
            </w:r>
            <w:r>
              <w:rPr>
                <w:sz w:val="24"/>
              </w:rPr>
              <w:tab/>
              <w:t>«энергопереход»,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 w:right="3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 w:rsidR="009F623B">
        <w:trPr>
          <w:trHeight w:val="966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242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 w:rsidR="009F623B">
        <w:trPr>
          <w:trHeight w:val="1241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8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51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содержания и другим источникам 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rPr>
          <w:sz w:val="24"/>
        </w:rPr>
        <w:sectPr w:rsidR="009F623B">
          <w:footerReference w:type="default" r:id="rId9"/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422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8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изменения состава и структуры населения,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возрастной структуры населения отдельных стран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38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9F623B" w:rsidRDefault="006C30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недостоверную и противоречивую 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источников:</w:t>
            </w:r>
          </w:p>
        </w:tc>
      </w:tr>
      <w:tr w:rsidR="009F623B">
        <w:trPr>
          <w:trHeight w:val="151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(графики, таблицы,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 отраслей;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65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8.Сформированность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геоэкологических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демографической политики в странах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миграций,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урбанизации,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капитала на формирование отраслевой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географические знания о мировом хозяйстве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 мира, об особенностях взаимодействия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  <w:t>умений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географические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3148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геоэкологические процессы и явления, в том числе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основных отраслей мирового хозяйства и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  <w:tr w:rsidR="009F623B">
        <w:trPr>
          <w:trHeight w:val="205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 географические аспекты проблем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 изменений климата, повышения уровня Мирового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геосистем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антропогенных воздействий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планетарном уровне.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421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 w:rsidR="009F623B">
        <w:trPr>
          <w:trHeight w:val="966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4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 w:rsidR="009F623B" w:rsidRDefault="006C30F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хозяйства: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7"/>
                <w:tab w:val="left" w:pos="1936"/>
                <w:tab w:val="left" w:pos="3967"/>
                <w:tab w:val="left" w:pos="4095"/>
                <w:tab w:val="left" w:pos="5487"/>
                <w:tab w:val="left" w:pos="5859"/>
                <w:tab w:val="left" w:pos="7057"/>
              </w:tabs>
              <w:spacing w:before="70"/>
              <w:ind w:right="6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воспроизводства,</w:t>
            </w:r>
            <w:r>
              <w:rPr>
                <w:sz w:val="24"/>
              </w:rPr>
              <w:tab/>
              <w:t>миграции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766"/>
                <w:tab w:val="left" w:pos="2109"/>
                <w:tab w:val="left" w:pos="3571"/>
                <w:tab w:val="left" w:pos="4815"/>
                <w:tab w:val="left" w:pos="5609"/>
                <w:tab w:val="left" w:pos="5972"/>
              </w:tabs>
              <w:ind w:right="73"/>
              <w:rPr>
                <w:sz w:val="24"/>
              </w:rPr>
            </w:pPr>
            <w:r>
              <w:rPr>
                <w:sz w:val="24"/>
              </w:rPr>
              <w:lastRenderedPageBreak/>
              <w:t>урбанизации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регионах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3696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 для определения географических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 сравнения регионов мира и изученных стран по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(МГРТ);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 стран отдельных регионов мира,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и государственного устройства, уровню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1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058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385"/>
                <w:tab w:val="left" w:pos="4507"/>
                <w:tab w:val="left" w:pos="593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природными условиями и природно-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ресурсным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5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 w:rsidR="009F623B">
        <w:trPr>
          <w:trHeight w:val="505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2818"/>
                <w:tab w:val="left" w:pos="5413"/>
              </w:tabs>
              <w:spacing w:before="6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 взрыв, демографический кризис, 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расселение населения, демографическая политика,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ресурсообеспеченность,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  <w:t>хозяйственная</w:t>
            </w:r>
            <w:r>
              <w:rPr>
                <w:sz w:val="24"/>
              </w:rPr>
              <w:tab/>
              <w:t>специализация,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международное географическое разделение труда; 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(ТНК),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энергетика,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энергетика»,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946"/>
                <w:tab w:val="left" w:pos="2710"/>
                <w:tab w:val="left" w:pos="521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деглобализация,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«энергопереход»,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</w:p>
          <w:p w:rsidR="009F623B" w:rsidRDefault="006C30FA">
            <w:pPr>
              <w:pStyle w:val="TableParagraph"/>
              <w:spacing w:before="3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 w:rsidR="009F623B">
        <w:trPr>
          <w:trHeight w:val="123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цели и задачи проведения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623B" w:rsidRDefault="006C30FA">
            <w:pPr>
              <w:pStyle w:val="TableParagraph"/>
              <w:spacing w:before="2"/>
              <w:ind w:right="548"/>
              <w:rPr>
                <w:sz w:val="24"/>
              </w:rPr>
            </w:pPr>
            <w:r>
              <w:rPr>
                <w:sz w:val="24"/>
              </w:rPr>
              <w:t>наблюдения (исследования); формулировать обобщения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240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68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329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сравнивать по географическим картам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 регионы и страны, а также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1785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регионах мира и странах для решения учебных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 отбирать и применять различные методы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205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spacing w:before="70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 и стран (в том числе и России), их обеспеченности природными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человеческими ресурсами; для изучения хозяйственного потенциала стран,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глобальных проблем человечества и их проявления на территории (в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России);</w:t>
            </w:r>
          </w:p>
        </w:tc>
      </w:tr>
      <w:tr w:rsidR="009F623B">
        <w:trPr>
          <w:trHeight w:val="424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(графики,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1514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населении, размещении хозяйства регионов мира и 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отраслей;</w:t>
            </w:r>
          </w:p>
        </w:tc>
        <w:tc>
          <w:tcPr>
            <w:tcW w:w="2796" w:type="dxa"/>
          </w:tcPr>
          <w:p w:rsidR="009F623B" w:rsidRDefault="009F623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695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70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966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8. Сформированность умений применять географические знания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 изученных социально-экономических и геоэкологических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мира:</w:t>
            </w:r>
          </w:p>
        </w:tc>
      </w:tr>
      <w:tr w:rsidR="009F623B">
        <w:trPr>
          <w:trHeight w:val="1240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2332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 особенности отраслевой и территориальной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формировании; особенности проявления глобальных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623B">
        <w:trPr>
          <w:trHeight w:val="695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  <w:t>умений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  <w:t>географические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 w:rsidR="009F623B">
        <w:trPr>
          <w:trHeight w:val="3967"/>
        </w:trPr>
        <w:tc>
          <w:tcPr>
            <w:tcW w:w="7278" w:type="dxa"/>
          </w:tcPr>
          <w:p w:rsidR="009F623B" w:rsidRDefault="006C30FA">
            <w:pPr>
              <w:pStyle w:val="TableParagraph"/>
              <w:spacing w:before="65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странах; роль России как крупнейшего поставщика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9F623B">
        <w:trPr>
          <w:trHeight w:val="969"/>
        </w:trPr>
        <w:tc>
          <w:tcPr>
            <w:tcW w:w="10074" w:type="dxa"/>
            <w:gridSpan w:val="2"/>
          </w:tcPr>
          <w:p w:rsidR="009F623B" w:rsidRDefault="006C30FA">
            <w:pPr>
              <w:pStyle w:val="TableParagraph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</w:tbl>
    <w:p w:rsidR="009F623B" w:rsidRDefault="009F623B">
      <w:pPr>
        <w:jc w:val="both"/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9F623B">
        <w:trPr>
          <w:trHeight w:val="693"/>
        </w:trPr>
        <w:tc>
          <w:tcPr>
            <w:tcW w:w="7278" w:type="dxa"/>
          </w:tcPr>
          <w:p w:rsidR="009F623B" w:rsidRDefault="006C30F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lastRenderedPageBreak/>
              <w:t>описывать географические аспекты проблем взаимодействия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F623B">
        <w:trPr>
          <w:trHeight w:val="969"/>
        </w:trPr>
        <w:tc>
          <w:tcPr>
            <w:tcW w:w="7278" w:type="dxa"/>
          </w:tcPr>
          <w:p w:rsidR="009F623B" w:rsidRDefault="006C30FA">
            <w:pPr>
              <w:pStyle w:val="TableParagraph"/>
              <w:tabs>
                <w:tab w:val="left" w:pos="1543"/>
                <w:tab w:val="left" w:pos="2851"/>
                <w:tab w:val="left" w:pos="4558"/>
                <w:tab w:val="left" w:pos="6164"/>
              </w:tabs>
              <w:spacing w:before="70"/>
              <w:ind w:right="6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глобальных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796" w:type="dxa"/>
          </w:tcPr>
          <w:p w:rsidR="009F623B" w:rsidRDefault="006C30FA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9F623B" w:rsidRDefault="009F623B">
      <w:pPr>
        <w:pStyle w:val="a3"/>
        <w:spacing w:before="8"/>
        <w:rPr>
          <w:b/>
          <w:sz w:val="14"/>
        </w:rPr>
      </w:pPr>
    </w:p>
    <w:p w:rsidR="009F623B" w:rsidRDefault="006C30FA">
      <w:pPr>
        <w:pStyle w:val="a4"/>
        <w:numPr>
          <w:ilvl w:val="0"/>
          <w:numId w:val="1"/>
        </w:numPr>
        <w:tabs>
          <w:tab w:val="left" w:pos="1104"/>
          <w:tab w:val="left" w:pos="1967"/>
          <w:tab w:val="left" w:pos="2049"/>
          <w:tab w:val="left" w:pos="3119"/>
          <w:tab w:val="left" w:pos="3261"/>
          <w:tab w:val="left" w:pos="4617"/>
          <w:tab w:val="left" w:pos="5899"/>
          <w:tab w:val="left" w:pos="6797"/>
          <w:tab w:val="left" w:pos="7142"/>
          <w:tab w:val="left" w:pos="7721"/>
          <w:tab w:val="left" w:pos="8835"/>
          <w:tab w:val="left" w:pos="9291"/>
          <w:tab w:val="left" w:pos="9934"/>
        </w:tabs>
        <w:spacing w:before="100"/>
        <w:ind w:right="854" w:firstLine="0"/>
        <w:rPr>
          <w:sz w:val="24"/>
        </w:rPr>
      </w:pPr>
      <w:r>
        <w:rPr>
          <w:b/>
          <w:sz w:val="24"/>
        </w:rPr>
        <w:t>Требования к выставлению отметок за промежуточную аттестацию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Промежуточная аттестация обучающихся осуществляется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8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8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баллах</w:t>
      </w:r>
      <w:r>
        <w:rPr>
          <w:sz w:val="24"/>
        </w:rPr>
        <w:tab/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z w:val="24"/>
        </w:rPr>
        <w:tab/>
      </w:r>
      <w:r>
        <w:rPr>
          <w:sz w:val="24"/>
        </w:rPr>
        <w:tab/>
        <w:t xml:space="preserve">значениях,  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z w:val="24"/>
        </w:rPr>
        <w:tab/>
        <w:t>шкала</w:t>
      </w:r>
      <w:r>
        <w:rPr>
          <w:sz w:val="24"/>
        </w:rPr>
        <w:tab/>
        <w:t>перерасчета</w:t>
      </w:r>
      <w:r>
        <w:rPr>
          <w:sz w:val="24"/>
        </w:rPr>
        <w:tab/>
        <w:t>полученного</w:t>
      </w:r>
      <w:r>
        <w:rPr>
          <w:spacing w:val="-5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7"/>
          <w:sz w:val="24"/>
        </w:rPr>
        <w:t xml:space="preserve"> </w:t>
      </w:r>
      <w:r>
        <w:rPr>
          <w:sz w:val="24"/>
        </w:rPr>
        <w:t>в отметку</w:t>
      </w:r>
      <w:r>
        <w:rPr>
          <w:spacing w:val="59"/>
          <w:sz w:val="24"/>
        </w:rPr>
        <w:t xml:space="preserve"> </w:t>
      </w:r>
      <w:r>
        <w:rPr>
          <w:sz w:val="24"/>
        </w:rPr>
        <w:t>по пятибалльной шкале.   Шкала   перерасчета   разрабатывается</w:t>
      </w:r>
      <w:r>
        <w:rPr>
          <w:spacing w:val="-5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</w:r>
      <w:r>
        <w:rPr>
          <w:sz w:val="24"/>
        </w:rPr>
        <w:tab/>
        <w:t>уровня</w:t>
      </w:r>
      <w:r>
        <w:rPr>
          <w:sz w:val="24"/>
        </w:rPr>
        <w:tab/>
        <w:t>сложности</w:t>
      </w:r>
      <w:r>
        <w:rPr>
          <w:sz w:val="24"/>
        </w:rPr>
        <w:tab/>
        <w:t>заданий,</w:t>
      </w:r>
      <w:r>
        <w:rPr>
          <w:sz w:val="24"/>
        </w:rPr>
        <w:tab/>
        <w:t>времени</w:t>
      </w:r>
      <w:r>
        <w:rPr>
          <w:sz w:val="24"/>
        </w:rPr>
        <w:tab/>
        <w:t>выполнения</w:t>
      </w:r>
      <w:r>
        <w:rPr>
          <w:sz w:val="24"/>
        </w:rPr>
        <w:tab/>
        <w:t>работы</w:t>
      </w:r>
      <w:r>
        <w:rPr>
          <w:sz w:val="24"/>
        </w:rPr>
        <w:tab/>
        <w:t>и иных</w:t>
      </w:r>
      <w:r>
        <w:rPr>
          <w:spacing w:val="-5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F623B" w:rsidRDefault="006C30FA">
      <w:pPr>
        <w:pStyle w:val="a3"/>
        <w:spacing w:before="2"/>
        <w:ind w:left="812" w:right="84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 w:rsidR="009F623B" w:rsidRDefault="009F623B">
      <w:pPr>
        <w:pStyle w:val="a3"/>
        <w:spacing w:before="10"/>
        <w:rPr>
          <w:sz w:val="23"/>
        </w:rPr>
      </w:pPr>
    </w:p>
    <w:p w:rsidR="009F623B" w:rsidRDefault="006C30FA">
      <w:pPr>
        <w:pStyle w:val="Heading1"/>
        <w:numPr>
          <w:ilvl w:val="0"/>
          <w:numId w:val="1"/>
        </w:numPr>
        <w:tabs>
          <w:tab w:val="left" w:pos="1102"/>
        </w:tabs>
        <w:ind w:left="1101" w:right="0" w:hanging="292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9F623B">
        <w:trPr>
          <w:trHeight w:val="695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9F623B">
        <w:trPr>
          <w:trHeight w:val="969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9F623B">
        <w:trPr>
          <w:trHeight w:val="695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3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Итоговая контрольная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3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9F623B">
        <w:trPr>
          <w:trHeight w:val="693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2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  <w:tr w:rsidR="009F623B">
        <w:trPr>
          <w:trHeight w:val="698"/>
        </w:trPr>
        <w:tc>
          <w:tcPr>
            <w:tcW w:w="2732" w:type="dxa"/>
          </w:tcPr>
          <w:p w:rsidR="009F623B" w:rsidRDefault="006C30FA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 w:rsidR="009F623B" w:rsidRDefault="006C30FA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9F623B" w:rsidRDefault="006C30FA">
            <w:pPr>
              <w:pStyle w:val="TableParagraph"/>
              <w:spacing w:before="75"/>
              <w:ind w:left="77" w:right="3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9F623B" w:rsidRDefault="006C30FA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 w:rsidR="009F623B" w:rsidRDefault="009F623B">
      <w:pPr>
        <w:rPr>
          <w:sz w:val="24"/>
        </w:rPr>
        <w:sectPr w:rsidR="009F623B">
          <w:pgSz w:w="11920" w:h="16850"/>
          <w:pgMar w:top="1120" w:right="0" w:bottom="320" w:left="320" w:header="0" w:footer="129" w:gutter="0"/>
          <w:cols w:space="720"/>
        </w:sectPr>
      </w:pPr>
    </w:p>
    <w:p w:rsidR="009F623B" w:rsidRDefault="009F623B">
      <w:pPr>
        <w:pStyle w:val="a3"/>
        <w:spacing w:before="6"/>
        <w:rPr>
          <w:b/>
          <w:sz w:val="17"/>
        </w:rPr>
      </w:pPr>
    </w:p>
    <w:sectPr w:rsidR="009F623B" w:rsidSect="009F623B">
      <w:footerReference w:type="default" r:id="rId10"/>
      <w:pgSz w:w="12240" w:h="15840"/>
      <w:pgMar w:top="1500" w:right="1720" w:bottom="400" w:left="1720" w:header="0" w:footer="2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D7F" w:rsidRDefault="00BE6D7F" w:rsidP="009F623B">
      <w:r>
        <w:separator/>
      </w:r>
    </w:p>
  </w:endnote>
  <w:endnote w:type="continuationSeparator" w:id="1">
    <w:p w:rsidR="00BE6D7F" w:rsidRDefault="00BE6D7F" w:rsidP="009F6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23B" w:rsidRDefault="00DE01AD">
    <w:pPr>
      <w:pStyle w:val="a3"/>
      <w:spacing w:line="14" w:lineRule="auto"/>
      <w:rPr>
        <w:sz w:val="20"/>
      </w:rPr>
    </w:pPr>
    <w:r w:rsidRPr="00DE0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074240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23B" w:rsidRDefault="00DE01AD">
    <w:pPr>
      <w:pStyle w:val="a3"/>
      <w:spacing w:line="14" w:lineRule="auto"/>
      <w:rPr>
        <w:sz w:val="20"/>
      </w:rPr>
    </w:pPr>
    <w:r w:rsidRPr="00DE01AD">
      <w:pict>
        <v:line id="_x0000_s2051" style="position:absolute;z-index:-16073728;mso-position-horizontal-relative:page;mso-position-vertical-relative:page" from="0,808.9pt" to="595.3pt,808.9pt" strokeweight=".8pt">
          <w10:wrap anchorx="page" anchory="page"/>
        </v:line>
      </w:pict>
    </w:r>
    <w:r w:rsidRPr="00DE0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073216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23B" w:rsidRDefault="00DE01AD">
    <w:pPr>
      <w:pStyle w:val="a3"/>
      <w:spacing w:line="14" w:lineRule="auto"/>
      <w:rPr>
        <w:sz w:val="20"/>
      </w:rPr>
    </w:pPr>
    <w:r w:rsidRPr="00DE0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6072704;mso-position-horizontal-relative:page;mso-position-vertical-relative:page" filled="f" stroked="f">
          <v:textbox inset="0,0,0,0">
            <w:txbxContent>
              <w:p w:rsidR="009F623B" w:rsidRDefault="006C30FA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D7F" w:rsidRDefault="00BE6D7F" w:rsidP="009F623B">
      <w:r>
        <w:separator/>
      </w:r>
    </w:p>
  </w:footnote>
  <w:footnote w:type="continuationSeparator" w:id="1">
    <w:p w:rsidR="00BE6D7F" w:rsidRDefault="00BE6D7F" w:rsidP="009F62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2074"/>
    <w:multiLevelType w:val="hybridMultilevel"/>
    <w:tmpl w:val="66A0A5F8"/>
    <w:lvl w:ilvl="0" w:tplc="C3EE374A">
      <w:start w:val="1"/>
      <w:numFmt w:val="decimal"/>
      <w:lvlText w:val="%1."/>
      <w:lvlJc w:val="left"/>
      <w:pPr>
        <w:ind w:left="812" w:hanging="200"/>
        <w:jc w:val="lef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9668B74A">
      <w:numFmt w:val="bullet"/>
      <w:lvlText w:val="•"/>
      <w:lvlJc w:val="left"/>
      <w:pPr>
        <w:ind w:left="1897" w:hanging="200"/>
      </w:pPr>
      <w:rPr>
        <w:rFonts w:hint="default"/>
        <w:lang w:val="ru-RU" w:eastAsia="en-US" w:bidi="ar-SA"/>
      </w:rPr>
    </w:lvl>
    <w:lvl w:ilvl="2" w:tplc="438CB782">
      <w:numFmt w:val="bullet"/>
      <w:lvlText w:val="•"/>
      <w:lvlJc w:val="left"/>
      <w:pPr>
        <w:ind w:left="2974" w:hanging="200"/>
      </w:pPr>
      <w:rPr>
        <w:rFonts w:hint="default"/>
        <w:lang w:val="ru-RU" w:eastAsia="en-US" w:bidi="ar-SA"/>
      </w:rPr>
    </w:lvl>
    <w:lvl w:ilvl="3" w:tplc="754EAF72">
      <w:numFmt w:val="bullet"/>
      <w:lvlText w:val="•"/>
      <w:lvlJc w:val="left"/>
      <w:pPr>
        <w:ind w:left="4051" w:hanging="200"/>
      </w:pPr>
      <w:rPr>
        <w:rFonts w:hint="default"/>
        <w:lang w:val="ru-RU" w:eastAsia="en-US" w:bidi="ar-SA"/>
      </w:rPr>
    </w:lvl>
    <w:lvl w:ilvl="4" w:tplc="28FCACE6">
      <w:numFmt w:val="bullet"/>
      <w:lvlText w:val="•"/>
      <w:lvlJc w:val="left"/>
      <w:pPr>
        <w:ind w:left="5128" w:hanging="200"/>
      </w:pPr>
      <w:rPr>
        <w:rFonts w:hint="default"/>
        <w:lang w:val="ru-RU" w:eastAsia="en-US" w:bidi="ar-SA"/>
      </w:rPr>
    </w:lvl>
    <w:lvl w:ilvl="5" w:tplc="5F8C0D5E">
      <w:numFmt w:val="bullet"/>
      <w:lvlText w:val="•"/>
      <w:lvlJc w:val="left"/>
      <w:pPr>
        <w:ind w:left="6205" w:hanging="200"/>
      </w:pPr>
      <w:rPr>
        <w:rFonts w:hint="default"/>
        <w:lang w:val="ru-RU" w:eastAsia="en-US" w:bidi="ar-SA"/>
      </w:rPr>
    </w:lvl>
    <w:lvl w:ilvl="6" w:tplc="39DE6A58">
      <w:numFmt w:val="bullet"/>
      <w:lvlText w:val="•"/>
      <w:lvlJc w:val="left"/>
      <w:pPr>
        <w:ind w:left="7282" w:hanging="200"/>
      </w:pPr>
      <w:rPr>
        <w:rFonts w:hint="default"/>
        <w:lang w:val="ru-RU" w:eastAsia="en-US" w:bidi="ar-SA"/>
      </w:rPr>
    </w:lvl>
    <w:lvl w:ilvl="7" w:tplc="0BD8A44E">
      <w:numFmt w:val="bullet"/>
      <w:lvlText w:val="•"/>
      <w:lvlJc w:val="left"/>
      <w:pPr>
        <w:ind w:left="8359" w:hanging="200"/>
      </w:pPr>
      <w:rPr>
        <w:rFonts w:hint="default"/>
        <w:lang w:val="ru-RU" w:eastAsia="en-US" w:bidi="ar-SA"/>
      </w:rPr>
    </w:lvl>
    <w:lvl w:ilvl="8" w:tplc="E620EE56">
      <w:numFmt w:val="bullet"/>
      <w:lvlText w:val="•"/>
      <w:lvlJc w:val="left"/>
      <w:pPr>
        <w:ind w:left="943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F623B"/>
    <w:rsid w:val="00150DA0"/>
    <w:rsid w:val="00327CD7"/>
    <w:rsid w:val="006C30FA"/>
    <w:rsid w:val="008255E2"/>
    <w:rsid w:val="008B4094"/>
    <w:rsid w:val="009A227C"/>
    <w:rsid w:val="009F623B"/>
    <w:rsid w:val="00BE6D7F"/>
    <w:rsid w:val="00DE0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23B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2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23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623B"/>
    <w:pPr>
      <w:ind w:left="157" w:right="1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623B"/>
    <w:pPr>
      <w:ind w:left="812"/>
    </w:pPr>
  </w:style>
  <w:style w:type="paragraph" w:customStyle="1" w:styleId="TableParagraph">
    <w:name w:val="Table Paragraph"/>
    <w:basedOn w:val="a"/>
    <w:uiPriority w:val="1"/>
    <w:qFormat/>
    <w:rsid w:val="009F623B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825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E2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3046</Words>
  <Characters>17363</Characters>
  <Application>Microsoft Office Word</Application>
  <DocSecurity>0</DocSecurity>
  <Lines>144</Lines>
  <Paragraphs>40</Paragraphs>
  <ScaleCrop>false</ScaleCrop>
  <Company/>
  <LinksUpToDate>false</LinksUpToDate>
  <CharactersWithSpaces>20369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3</cp:revision>
  <dcterms:created xsi:type="dcterms:W3CDTF">2023-10-02T19:48:00Z</dcterms:created>
  <dcterms:modified xsi:type="dcterms:W3CDTF">2023-10-02T20:12:00Z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